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BC" w:rsidRPr="007943B7" w:rsidRDefault="004B6EE9" w:rsidP="00AC1E9E">
      <w:pPr>
        <w:pStyle w:val="Nadpis1"/>
        <w:spacing w:before="240" w:after="0"/>
        <w:ind w:right="141"/>
        <w:jc w:val="center"/>
        <w:rPr>
          <w:rFonts w:ascii="Arial" w:hAnsi="Arial" w:cs="Arial"/>
        </w:rPr>
      </w:pPr>
      <w:r w:rsidRPr="007943B7">
        <w:rPr>
          <w:rFonts w:ascii="Arial" w:hAnsi="Arial" w:cs="Arial"/>
        </w:rPr>
        <w:t>Pokrok v obla</w:t>
      </w:r>
      <w:r w:rsidR="00AC1E9E" w:rsidRPr="007943B7">
        <w:rPr>
          <w:rFonts w:ascii="Arial" w:hAnsi="Arial" w:cs="Arial"/>
        </w:rPr>
        <w:t xml:space="preserve">sti interoperability za rok </w:t>
      </w:r>
      <w:r w:rsidR="007943B7" w:rsidRPr="007943B7">
        <w:rPr>
          <w:rFonts w:ascii="Arial" w:hAnsi="Arial" w:cs="Arial"/>
          <w:color w:val="A6A6A6" w:themeColor="background1" w:themeShade="A6"/>
        </w:rPr>
        <w:t>XXXX</w:t>
      </w:r>
    </w:p>
    <w:p w:rsidR="00DC0FBC" w:rsidRPr="007943B7" w:rsidRDefault="004B6EE9" w:rsidP="007943B7">
      <w:pPr>
        <w:spacing w:before="240" w:after="120" w:line="250" w:lineRule="auto"/>
        <w:ind w:right="57"/>
        <w:rPr>
          <w:rFonts w:ascii="Arial" w:hAnsi="Arial" w:cs="Arial"/>
        </w:rPr>
      </w:pPr>
      <w:r w:rsidRPr="007943B7">
        <w:rPr>
          <w:rFonts w:ascii="Arial" w:eastAsia="Times New Roman" w:hAnsi="Arial" w:cs="Arial"/>
        </w:rPr>
        <w:t>Uveďte prosím následující informace, které jsou k</w:t>
      </w:r>
      <w:r w:rsidRPr="007943B7">
        <w:rPr>
          <w:rFonts w:ascii="Arial" w:eastAsia="Times New Roman" w:hAnsi="Arial" w:cs="Arial"/>
          <w:i/>
        </w:rPr>
        <w:t xml:space="preserve"> </w:t>
      </w:r>
      <w:r w:rsidRPr="007943B7">
        <w:rPr>
          <w:rFonts w:ascii="Arial" w:eastAsia="Times New Roman" w:hAnsi="Arial" w:cs="Arial"/>
        </w:rPr>
        <w:t xml:space="preserve">dispozici k 31. prosinci vykazovaného </w:t>
      </w:r>
      <w:r w:rsidR="00AC1E9E" w:rsidRPr="007943B7">
        <w:rPr>
          <w:rFonts w:ascii="Arial" w:eastAsia="Times New Roman" w:hAnsi="Arial" w:cs="Arial"/>
        </w:rPr>
        <w:t>roku.</w:t>
      </w:r>
    </w:p>
    <w:p w:rsidR="00DC0FBC" w:rsidRPr="007943B7" w:rsidRDefault="004B6EE9" w:rsidP="007943B7">
      <w:pPr>
        <w:pStyle w:val="Nadpis2"/>
        <w:tabs>
          <w:tab w:val="center" w:pos="3735"/>
          <w:tab w:val="center" w:pos="8872"/>
        </w:tabs>
        <w:spacing w:before="120" w:after="120"/>
        <w:ind w:left="-17" w:firstLine="0"/>
        <w:rPr>
          <w:rFonts w:ascii="Arial" w:hAnsi="Arial" w:cs="Arial"/>
          <w:sz w:val="22"/>
        </w:rPr>
      </w:pPr>
      <w:r w:rsidRPr="007943B7">
        <w:rPr>
          <w:rFonts w:ascii="Arial" w:hAnsi="Arial" w:cs="Arial"/>
          <w:sz w:val="22"/>
        </w:rPr>
        <w:t xml:space="preserve">1. </w:t>
      </w:r>
      <w:r w:rsidRPr="007943B7">
        <w:rPr>
          <w:rFonts w:ascii="Arial" w:hAnsi="Arial" w:cs="Arial"/>
          <w:sz w:val="22"/>
        </w:rPr>
        <w:tab/>
        <w:t>Tratě vyloučené z rozsahu smě</w:t>
      </w:r>
      <w:r w:rsidR="00AC1E9E" w:rsidRPr="007943B7">
        <w:rPr>
          <w:rFonts w:ascii="Arial" w:hAnsi="Arial" w:cs="Arial"/>
          <w:sz w:val="22"/>
        </w:rPr>
        <w:t>rnice IOP/SAF (na konci roku)</w:t>
      </w:r>
    </w:p>
    <w:tbl>
      <w:tblPr>
        <w:tblStyle w:val="TableGrid"/>
        <w:tblW w:w="9832" w:type="dxa"/>
        <w:tblInd w:w="-108" w:type="dxa"/>
        <w:tblCellMar>
          <w:top w:w="6" w:type="dxa"/>
          <w:left w:w="108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8297"/>
        <w:gridCol w:w="959"/>
      </w:tblGrid>
      <w:tr w:rsidR="00DC0FBC" w:rsidRPr="007943B7" w:rsidTr="00AC1E9E">
        <w:trPr>
          <w:trHeight w:val="4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AC1E9E">
            <w:pPr>
              <w:rPr>
                <w:rFonts w:ascii="Arial" w:hAnsi="Arial" w:cs="Arial"/>
              </w:rPr>
            </w:pPr>
            <w:r w:rsidRPr="007943B7">
              <w:rPr>
                <w:rFonts w:ascii="Arial" w:eastAsia="Times New Roman" w:hAnsi="Arial" w:cs="Arial"/>
              </w:rPr>
              <w:t>1a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4B6EE9">
            <w:pPr>
              <w:rPr>
                <w:rFonts w:ascii="Arial" w:hAnsi="Arial" w:cs="Arial"/>
              </w:rPr>
            </w:pPr>
            <w:r w:rsidRPr="007943B7">
              <w:rPr>
                <w:rFonts w:ascii="Arial" w:eastAsia="Times New Roman" w:hAnsi="Arial" w:cs="Arial"/>
              </w:rPr>
              <w:t>Délka tratí vyloučených z rozs</w:t>
            </w:r>
            <w:r w:rsidR="00AC1E9E" w:rsidRPr="007943B7">
              <w:rPr>
                <w:rFonts w:ascii="Arial" w:eastAsia="Times New Roman" w:hAnsi="Arial" w:cs="Arial"/>
              </w:rPr>
              <w:t>ahu uplatnění směrnice IOP [km]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0FBC" w:rsidRPr="007943B7" w:rsidRDefault="00DC0FBC" w:rsidP="007943B7">
            <w:pPr>
              <w:jc w:val="center"/>
              <w:rPr>
                <w:rFonts w:ascii="Arial" w:hAnsi="Arial" w:cs="Arial"/>
              </w:rPr>
            </w:pPr>
          </w:p>
        </w:tc>
      </w:tr>
      <w:tr w:rsidR="00DC0FBC" w:rsidRPr="007943B7" w:rsidTr="00AC1E9E">
        <w:trPr>
          <w:trHeight w:val="4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AC1E9E">
            <w:pPr>
              <w:rPr>
                <w:rFonts w:ascii="Arial" w:hAnsi="Arial" w:cs="Arial"/>
              </w:rPr>
            </w:pPr>
            <w:r w:rsidRPr="007943B7">
              <w:rPr>
                <w:rFonts w:ascii="Arial" w:eastAsia="Times New Roman" w:hAnsi="Arial" w:cs="Arial"/>
              </w:rPr>
              <w:t>1b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4B6EE9">
            <w:pPr>
              <w:rPr>
                <w:rFonts w:ascii="Arial" w:hAnsi="Arial" w:cs="Arial"/>
              </w:rPr>
            </w:pPr>
            <w:r w:rsidRPr="007943B7">
              <w:rPr>
                <w:rFonts w:ascii="Arial" w:eastAsia="Times New Roman" w:hAnsi="Arial" w:cs="Arial"/>
              </w:rPr>
              <w:t>Délka tratí vyloučených z rozs</w:t>
            </w:r>
            <w:r w:rsidR="00AC1E9E" w:rsidRPr="007943B7">
              <w:rPr>
                <w:rFonts w:ascii="Arial" w:eastAsia="Times New Roman" w:hAnsi="Arial" w:cs="Arial"/>
              </w:rPr>
              <w:t>ahu uplatnění směrnice SAF [km]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0FBC" w:rsidRPr="007943B7" w:rsidRDefault="00DC0FBC" w:rsidP="007943B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C0FBC" w:rsidRPr="007943B7" w:rsidRDefault="004B6EE9" w:rsidP="007943B7">
      <w:pPr>
        <w:spacing w:before="240" w:after="120" w:line="250" w:lineRule="auto"/>
        <w:ind w:left="-6" w:right="113" w:hanging="11"/>
        <w:jc w:val="both"/>
        <w:rPr>
          <w:rFonts w:ascii="Arial" w:hAnsi="Arial" w:cs="Arial"/>
        </w:rPr>
      </w:pPr>
      <w:r w:rsidRPr="007943B7">
        <w:rPr>
          <w:rFonts w:ascii="Arial" w:eastAsia="Times New Roman" w:hAnsi="Arial" w:cs="Arial"/>
        </w:rPr>
        <w:t>Uveďte seznam vyloučených tratí:</w:t>
      </w:r>
      <w:r w:rsidRPr="007943B7">
        <w:rPr>
          <w:rFonts w:ascii="Arial" w:eastAsia="Times New Roman" w:hAnsi="Arial" w:cs="Arial"/>
          <w:color w:val="212121"/>
        </w:rPr>
        <w:t xml:space="preserve"> </w:t>
      </w:r>
    </w:p>
    <w:p w:rsidR="00DC0FBC" w:rsidRPr="007943B7" w:rsidRDefault="004B6EE9" w:rsidP="007943B7">
      <w:pPr>
        <w:pStyle w:val="Nadpis2"/>
        <w:tabs>
          <w:tab w:val="center" w:pos="3933"/>
          <w:tab w:val="center" w:pos="8872"/>
        </w:tabs>
        <w:spacing w:after="120"/>
        <w:ind w:left="-17" w:firstLine="0"/>
        <w:rPr>
          <w:rFonts w:ascii="Arial" w:hAnsi="Arial" w:cs="Arial"/>
          <w:sz w:val="22"/>
        </w:rPr>
      </w:pPr>
      <w:r w:rsidRPr="007943B7">
        <w:rPr>
          <w:rFonts w:ascii="Arial" w:hAnsi="Arial" w:cs="Arial"/>
          <w:sz w:val="22"/>
        </w:rPr>
        <w:t xml:space="preserve">2. </w:t>
      </w:r>
      <w:r w:rsidRPr="007943B7">
        <w:rPr>
          <w:rFonts w:ascii="Arial" w:hAnsi="Arial" w:cs="Arial"/>
          <w:sz w:val="22"/>
        </w:rPr>
        <w:tab/>
        <w:t>Délka nových tratí schválených</w:t>
      </w:r>
      <w:r w:rsidR="00AC1E9E" w:rsidRPr="007943B7">
        <w:rPr>
          <w:rFonts w:ascii="Arial" w:hAnsi="Arial" w:cs="Arial"/>
          <w:sz w:val="22"/>
        </w:rPr>
        <w:t xml:space="preserve"> NSA (během vykazovaného roku)</w:t>
      </w:r>
    </w:p>
    <w:tbl>
      <w:tblPr>
        <w:tblStyle w:val="TableGrid"/>
        <w:tblW w:w="9832" w:type="dxa"/>
        <w:tblInd w:w="-108" w:type="dxa"/>
        <w:tblCellMar>
          <w:top w:w="16" w:type="dxa"/>
          <w:left w:w="108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8297"/>
        <w:gridCol w:w="959"/>
      </w:tblGrid>
      <w:tr w:rsidR="00DC0FBC" w:rsidRPr="007943B7" w:rsidTr="00AC1E9E">
        <w:trPr>
          <w:trHeight w:val="4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4B6EE9">
            <w:pPr>
              <w:rPr>
                <w:rFonts w:ascii="Arial" w:hAnsi="Arial" w:cs="Arial"/>
              </w:rPr>
            </w:pPr>
            <w:r w:rsidRPr="007943B7">
              <w:rPr>
                <w:rFonts w:ascii="Arial" w:eastAsia="Times New Roman" w:hAnsi="Arial" w:cs="Arial"/>
              </w:rPr>
              <w:t xml:space="preserve">2a 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AC1E9E">
            <w:pPr>
              <w:rPr>
                <w:rFonts w:ascii="Arial" w:hAnsi="Arial" w:cs="Arial"/>
              </w:rPr>
            </w:pPr>
            <w:r w:rsidRPr="007943B7">
              <w:rPr>
                <w:rFonts w:ascii="Arial" w:eastAsia="Times New Roman" w:hAnsi="Arial" w:cs="Arial"/>
              </w:rPr>
              <w:t>Celková délka tratí [km]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0FBC" w:rsidRPr="007943B7" w:rsidRDefault="00DC0FBC" w:rsidP="007943B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C0FBC" w:rsidRPr="007943B7" w:rsidRDefault="004B6EE9" w:rsidP="007943B7">
      <w:pPr>
        <w:pStyle w:val="Nadpis2"/>
        <w:tabs>
          <w:tab w:val="center" w:pos="3016"/>
          <w:tab w:val="center" w:pos="8872"/>
        </w:tabs>
        <w:spacing w:before="240" w:after="120"/>
        <w:ind w:left="-17" w:firstLine="0"/>
        <w:rPr>
          <w:rFonts w:ascii="Arial" w:hAnsi="Arial" w:cs="Arial"/>
          <w:sz w:val="22"/>
        </w:rPr>
      </w:pPr>
      <w:r w:rsidRPr="007943B7">
        <w:rPr>
          <w:rFonts w:ascii="Arial" w:hAnsi="Arial" w:cs="Arial"/>
          <w:sz w:val="22"/>
        </w:rPr>
        <w:t xml:space="preserve">3. </w:t>
      </w:r>
      <w:r w:rsidRPr="007943B7">
        <w:rPr>
          <w:rFonts w:ascii="Arial" w:hAnsi="Arial" w:cs="Arial"/>
          <w:sz w:val="22"/>
        </w:rPr>
        <w:tab/>
        <w:t>Stanice přizpů</w:t>
      </w:r>
      <w:r w:rsidR="00AC1E9E" w:rsidRPr="007943B7">
        <w:rPr>
          <w:rFonts w:ascii="Arial" w:hAnsi="Arial" w:cs="Arial"/>
          <w:sz w:val="22"/>
        </w:rPr>
        <w:t>sobené PRM TSI (na konci roku)</w:t>
      </w:r>
    </w:p>
    <w:tbl>
      <w:tblPr>
        <w:tblStyle w:val="TableGrid"/>
        <w:tblW w:w="9832" w:type="dxa"/>
        <w:tblInd w:w="-108" w:type="dxa"/>
        <w:tblCellMar>
          <w:top w:w="6" w:type="dxa"/>
          <w:left w:w="108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8297"/>
        <w:gridCol w:w="959"/>
      </w:tblGrid>
      <w:tr w:rsidR="00DC0FBC" w:rsidRPr="007943B7" w:rsidTr="007943B7">
        <w:trPr>
          <w:trHeight w:val="4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4B6EE9">
            <w:pPr>
              <w:rPr>
                <w:rFonts w:ascii="Arial" w:hAnsi="Arial" w:cs="Arial"/>
              </w:rPr>
            </w:pPr>
            <w:r w:rsidRPr="007943B7">
              <w:rPr>
                <w:rFonts w:ascii="Arial" w:eastAsia="Times New Roman" w:hAnsi="Arial" w:cs="Arial"/>
              </w:rPr>
              <w:t xml:space="preserve">3a </w:t>
            </w: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4B6EE9">
            <w:pPr>
              <w:rPr>
                <w:rFonts w:ascii="Arial" w:hAnsi="Arial" w:cs="Arial"/>
              </w:rPr>
            </w:pPr>
            <w:r w:rsidRPr="007943B7">
              <w:rPr>
                <w:rFonts w:ascii="Arial" w:eastAsia="Times New Roman" w:hAnsi="Arial" w:cs="Arial"/>
              </w:rPr>
              <w:t>Železn</w:t>
            </w:r>
            <w:r w:rsidR="00CD655D" w:rsidRPr="007943B7">
              <w:rPr>
                <w:rFonts w:ascii="Arial" w:eastAsia="Times New Roman" w:hAnsi="Arial" w:cs="Arial"/>
              </w:rPr>
              <w:t>iční stanice vyhovující PRM TSI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0FBC" w:rsidRPr="007943B7" w:rsidRDefault="00DC0FBC" w:rsidP="007943B7">
            <w:pPr>
              <w:jc w:val="center"/>
              <w:rPr>
                <w:rFonts w:ascii="Arial" w:hAnsi="Arial" w:cs="Arial"/>
              </w:rPr>
            </w:pPr>
          </w:p>
        </w:tc>
      </w:tr>
      <w:tr w:rsidR="00DC0FBC" w:rsidRPr="007943B7" w:rsidTr="007943B7">
        <w:trPr>
          <w:trHeight w:val="4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4B6EE9">
            <w:pPr>
              <w:rPr>
                <w:rFonts w:ascii="Arial" w:hAnsi="Arial" w:cs="Arial"/>
              </w:rPr>
            </w:pPr>
            <w:r w:rsidRPr="007943B7">
              <w:rPr>
                <w:rFonts w:ascii="Arial" w:eastAsia="Times New Roman" w:hAnsi="Arial" w:cs="Arial"/>
              </w:rPr>
              <w:t xml:space="preserve">3b </w:t>
            </w: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4B6EE9" w:rsidP="00CD655D">
            <w:pPr>
              <w:rPr>
                <w:rFonts w:ascii="Arial" w:hAnsi="Arial" w:cs="Arial"/>
              </w:rPr>
            </w:pPr>
            <w:r w:rsidRPr="007943B7">
              <w:rPr>
                <w:rFonts w:ascii="Arial" w:eastAsia="Times New Roman" w:hAnsi="Arial" w:cs="Arial"/>
              </w:rPr>
              <w:t>Železniční stanice v souladu s PRM TSI - částečná shoda s TSI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0FBC" w:rsidRPr="007943B7" w:rsidRDefault="00DC0FBC" w:rsidP="007943B7">
            <w:pPr>
              <w:jc w:val="center"/>
              <w:rPr>
                <w:rFonts w:ascii="Arial" w:hAnsi="Arial" w:cs="Arial"/>
              </w:rPr>
            </w:pPr>
          </w:p>
        </w:tc>
      </w:tr>
      <w:tr w:rsidR="00DC0FBC" w:rsidRPr="007943B7" w:rsidTr="007943B7">
        <w:trPr>
          <w:trHeight w:val="4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4B6EE9">
            <w:pPr>
              <w:rPr>
                <w:rFonts w:ascii="Arial" w:hAnsi="Arial" w:cs="Arial"/>
              </w:rPr>
            </w:pPr>
            <w:r w:rsidRPr="007943B7">
              <w:rPr>
                <w:rFonts w:ascii="Arial" w:eastAsia="Times New Roman" w:hAnsi="Arial" w:cs="Arial"/>
              </w:rPr>
              <w:t xml:space="preserve">3c </w:t>
            </w: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4B6EE9">
            <w:pPr>
              <w:rPr>
                <w:rFonts w:ascii="Arial" w:hAnsi="Arial" w:cs="Arial"/>
              </w:rPr>
            </w:pPr>
            <w:r w:rsidRPr="007943B7">
              <w:rPr>
                <w:rFonts w:ascii="Arial" w:eastAsia="Times New Roman" w:hAnsi="Arial" w:cs="Arial"/>
              </w:rPr>
              <w:t>Bezbariéro</w:t>
            </w:r>
            <w:r w:rsidR="00CD655D" w:rsidRPr="007943B7">
              <w:rPr>
                <w:rFonts w:ascii="Arial" w:eastAsia="Times New Roman" w:hAnsi="Arial" w:cs="Arial"/>
              </w:rPr>
              <w:t>vě přístupné železniční stanice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0FBC" w:rsidRPr="007943B7" w:rsidRDefault="00DC0FBC" w:rsidP="007943B7">
            <w:pPr>
              <w:jc w:val="center"/>
              <w:rPr>
                <w:rFonts w:ascii="Arial" w:hAnsi="Arial" w:cs="Arial"/>
              </w:rPr>
            </w:pPr>
          </w:p>
        </w:tc>
      </w:tr>
      <w:tr w:rsidR="00DC0FBC" w:rsidRPr="007943B7" w:rsidTr="007943B7">
        <w:trPr>
          <w:trHeight w:val="4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4B6EE9">
            <w:pPr>
              <w:rPr>
                <w:rFonts w:ascii="Arial" w:hAnsi="Arial" w:cs="Arial"/>
              </w:rPr>
            </w:pPr>
            <w:r w:rsidRPr="007943B7">
              <w:rPr>
                <w:rFonts w:ascii="Arial" w:eastAsia="Times New Roman" w:hAnsi="Arial" w:cs="Arial"/>
              </w:rPr>
              <w:t xml:space="preserve">3d </w:t>
            </w: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CD655D">
            <w:pPr>
              <w:rPr>
                <w:rFonts w:ascii="Arial" w:hAnsi="Arial" w:cs="Arial"/>
              </w:rPr>
            </w:pPr>
            <w:r w:rsidRPr="007943B7">
              <w:rPr>
                <w:rFonts w:ascii="Arial" w:eastAsia="Times New Roman" w:hAnsi="Arial" w:cs="Arial"/>
              </w:rPr>
              <w:t>Jiné stanice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0FBC" w:rsidRPr="007943B7" w:rsidRDefault="00DC0FBC" w:rsidP="007943B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A1127" w:rsidRDefault="007943B7" w:rsidP="007943B7">
      <w:pPr>
        <w:spacing w:before="120"/>
        <w:rPr>
          <w:rFonts w:ascii="Arial" w:eastAsia="Times New Roman" w:hAnsi="Arial" w:cs="Arial"/>
        </w:rPr>
      </w:pPr>
      <w:r w:rsidRPr="007943B7">
        <w:rPr>
          <w:rFonts w:ascii="Arial" w:eastAsia="Times New Roman" w:hAnsi="Arial" w:cs="Arial"/>
        </w:rPr>
        <w:t>Vhodné definice jsou obsaženy v příslušných článcích právních dokumentů!</w:t>
      </w:r>
    </w:p>
    <w:p w:rsidR="007943B7" w:rsidRPr="007943B7" w:rsidRDefault="007943B7" w:rsidP="007943B7">
      <w:pPr>
        <w:spacing w:before="240" w:after="101"/>
        <w:rPr>
          <w:rFonts w:ascii="Arial" w:hAnsi="Arial" w:cs="Arial"/>
        </w:rPr>
      </w:pPr>
      <w:r w:rsidRPr="007943B7">
        <w:rPr>
          <w:rFonts w:ascii="Arial" w:eastAsia="Times New Roman" w:hAnsi="Arial" w:cs="Arial"/>
          <w:u w:val="single" w:color="000000"/>
        </w:rPr>
        <w:t>Dále platí tyto definice:</w:t>
      </w:r>
    </w:p>
    <w:p w:rsidR="007943B7" w:rsidRPr="007943B7" w:rsidRDefault="007943B7" w:rsidP="007943B7">
      <w:pPr>
        <w:pStyle w:val="Nadpis2"/>
        <w:spacing w:after="31"/>
        <w:ind w:left="-5"/>
        <w:rPr>
          <w:rFonts w:ascii="Arial" w:hAnsi="Arial" w:cs="Arial"/>
          <w:sz w:val="22"/>
        </w:rPr>
      </w:pPr>
      <w:r w:rsidRPr="007943B7">
        <w:rPr>
          <w:rFonts w:ascii="Arial" w:hAnsi="Arial" w:cs="Arial"/>
          <w:sz w:val="22"/>
        </w:rPr>
        <w:t>1. Vyloučené tratě z oblasti působnosti směrnice IOP/SAF (na konci roku)</w:t>
      </w:r>
    </w:p>
    <w:p w:rsidR="007943B7" w:rsidRPr="007943B7" w:rsidRDefault="007943B7" w:rsidP="007943B7">
      <w:pPr>
        <w:spacing w:after="112" w:line="249" w:lineRule="auto"/>
        <w:ind w:left="-5" w:right="113" w:hanging="10"/>
        <w:jc w:val="both"/>
        <w:rPr>
          <w:rFonts w:ascii="Arial" w:hAnsi="Arial" w:cs="Arial"/>
        </w:rPr>
      </w:pPr>
      <w:r w:rsidRPr="007943B7">
        <w:rPr>
          <w:rFonts w:ascii="Arial" w:eastAsia="Times New Roman" w:hAnsi="Arial" w:cs="Arial"/>
        </w:rPr>
        <w:t>Železniční tratě vyloučené členskými státy z rozsahu uplatnění RSD/IOD: SMĚRNICE (EU) 2015/797, čl. 4 písm. a-d; SMĚRNICE (EU) 2015/798, Čl. 3 a-d, k 31.12.20xx (vykazovaný rok).</w:t>
      </w:r>
    </w:p>
    <w:p w:rsidR="007943B7" w:rsidRPr="007943B7" w:rsidRDefault="007943B7" w:rsidP="007943B7">
      <w:pPr>
        <w:pStyle w:val="Nadpis2"/>
        <w:spacing w:after="91"/>
        <w:ind w:left="-5"/>
        <w:rPr>
          <w:rFonts w:ascii="Arial" w:hAnsi="Arial" w:cs="Arial"/>
          <w:sz w:val="22"/>
        </w:rPr>
      </w:pPr>
      <w:r w:rsidRPr="007943B7">
        <w:rPr>
          <w:rFonts w:ascii="Arial" w:hAnsi="Arial" w:cs="Arial"/>
          <w:sz w:val="22"/>
        </w:rPr>
        <w:t>2. Délka nových tratí, které byly schváleny NBÚ (během vykazovaného roku)</w:t>
      </w:r>
    </w:p>
    <w:p w:rsidR="007943B7" w:rsidRPr="007943B7" w:rsidRDefault="007943B7" w:rsidP="007943B7">
      <w:pPr>
        <w:spacing w:after="112" w:line="249" w:lineRule="auto"/>
        <w:ind w:left="-5" w:right="113" w:hanging="10"/>
        <w:jc w:val="both"/>
        <w:rPr>
          <w:rFonts w:ascii="Arial" w:hAnsi="Arial" w:cs="Arial"/>
        </w:rPr>
      </w:pPr>
      <w:r w:rsidRPr="007943B7">
        <w:rPr>
          <w:rFonts w:ascii="Arial" w:eastAsia="Times New Roman" w:hAnsi="Arial" w:cs="Arial"/>
        </w:rPr>
        <w:t>Délka tratí, které tvoří železniční systém Unie, a které dostaly povolení k uvedení do provozu v souladu s čl. 18 odst. 2 směrnice (EU) 2015/797 během vykazovaného roku.</w:t>
      </w:r>
    </w:p>
    <w:p w:rsidR="007943B7" w:rsidRPr="007943B7" w:rsidRDefault="007943B7" w:rsidP="007943B7">
      <w:pPr>
        <w:pStyle w:val="Nadpis2"/>
        <w:spacing w:after="31"/>
        <w:ind w:left="-5"/>
        <w:rPr>
          <w:rFonts w:ascii="Arial" w:hAnsi="Arial" w:cs="Arial"/>
          <w:sz w:val="22"/>
        </w:rPr>
      </w:pPr>
      <w:r w:rsidRPr="007943B7">
        <w:rPr>
          <w:rFonts w:ascii="Arial" w:hAnsi="Arial" w:cs="Arial"/>
          <w:sz w:val="22"/>
        </w:rPr>
        <w:t>3. Stanice přizpůsobené PRM TSI (konec roku)</w:t>
      </w:r>
    </w:p>
    <w:p w:rsidR="007943B7" w:rsidRPr="007943B7" w:rsidRDefault="007943B7" w:rsidP="007943B7">
      <w:pPr>
        <w:spacing w:after="112" w:line="249" w:lineRule="auto"/>
        <w:ind w:left="-5" w:right="113" w:hanging="10"/>
        <w:jc w:val="both"/>
        <w:rPr>
          <w:rFonts w:ascii="Arial" w:hAnsi="Arial" w:cs="Arial"/>
        </w:rPr>
      </w:pPr>
      <w:r w:rsidRPr="007943B7">
        <w:rPr>
          <w:rFonts w:ascii="Arial" w:eastAsia="Times New Roman" w:hAnsi="Arial" w:cs="Arial"/>
        </w:rPr>
        <w:t xml:space="preserve">Železniční stanice k 31.12.20xx (vykazovaný rok), které splňují požadavky nařízení Komise (EU) č. 1300/2014 na technické specifikace pro interoperabilitu, které se týkají bezbariérového přístupu železničního systému Unie pro osoby se zdravotním postižením a osoby se sníženou pohyblivostí (PRM TSI). </w:t>
      </w:r>
    </w:p>
    <w:p w:rsidR="007943B7" w:rsidRPr="007943B7" w:rsidRDefault="007943B7" w:rsidP="007943B7">
      <w:pPr>
        <w:spacing w:before="240" w:after="108" w:line="249" w:lineRule="auto"/>
        <w:ind w:left="-5" w:right="110" w:hanging="10"/>
        <w:jc w:val="both"/>
        <w:rPr>
          <w:rFonts w:ascii="Arial" w:hAnsi="Arial" w:cs="Arial"/>
        </w:rPr>
      </w:pPr>
      <w:r w:rsidRPr="007943B7">
        <w:rPr>
          <w:rFonts w:ascii="Arial" w:eastAsia="Times New Roman" w:hAnsi="Arial" w:cs="Arial"/>
        </w:rPr>
        <w:t xml:space="preserve">Úplná shoda s TSI znamená úplnou shodu s požadavky PRM TSI, což je prokázáno osvědčením </w:t>
      </w:r>
      <w:proofErr w:type="spellStart"/>
      <w:r w:rsidRPr="007943B7">
        <w:rPr>
          <w:rFonts w:ascii="Arial" w:eastAsia="Times New Roman" w:hAnsi="Arial" w:cs="Arial"/>
        </w:rPr>
        <w:t>NoBo</w:t>
      </w:r>
      <w:proofErr w:type="spellEnd"/>
      <w:r w:rsidRPr="007943B7">
        <w:rPr>
          <w:rFonts w:ascii="Arial" w:eastAsia="Times New Roman" w:hAnsi="Arial" w:cs="Arial"/>
        </w:rPr>
        <w:t xml:space="preserve">. Částečná shoda s TSI znamená shodu s některými (ale ne všemi) požadavky PRM TSI, což je prokázáno osvědčením </w:t>
      </w:r>
      <w:proofErr w:type="spellStart"/>
      <w:r w:rsidRPr="007943B7">
        <w:rPr>
          <w:rFonts w:ascii="Arial" w:eastAsia="Times New Roman" w:hAnsi="Arial" w:cs="Arial"/>
        </w:rPr>
        <w:t>NoBo</w:t>
      </w:r>
      <w:proofErr w:type="spellEnd"/>
      <w:r w:rsidRPr="007943B7">
        <w:rPr>
          <w:rFonts w:ascii="Arial" w:eastAsia="Times New Roman" w:hAnsi="Arial" w:cs="Arial"/>
        </w:rPr>
        <w:t xml:space="preserve">. Bezbariérově přístupná stanice je přístupnou stanicí podle vnitrostátních právních předpisů. (Žádné osvědčení </w:t>
      </w:r>
      <w:proofErr w:type="spellStart"/>
      <w:r w:rsidRPr="007943B7">
        <w:rPr>
          <w:rFonts w:ascii="Arial" w:eastAsia="Times New Roman" w:hAnsi="Arial" w:cs="Arial"/>
        </w:rPr>
        <w:t>NoBo</w:t>
      </w:r>
      <w:proofErr w:type="spellEnd"/>
      <w:r w:rsidRPr="007943B7">
        <w:rPr>
          <w:rFonts w:ascii="Arial" w:eastAsia="Times New Roman" w:hAnsi="Arial" w:cs="Arial"/>
        </w:rPr>
        <w:t xml:space="preserve"> není k dispozici.).</w:t>
      </w:r>
    </w:p>
    <w:p w:rsidR="007943B7" w:rsidRPr="007943B7" w:rsidRDefault="007943B7" w:rsidP="007943B7">
      <w:pPr>
        <w:spacing w:after="108" w:line="249" w:lineRule="auto"/>
        <w:ind w:left="-5" w:right="110" w:hanging="10"/>
        <w:jc w:val="both"/>
        <w:rPr>
          <w:rFonts w:ascii="Arial" w:hAnsi="Arial" w:cs="Arial"/>
        </w:rPr>
      </w:pPr>
      <w:r w:rsidRPr="007943B7">
        <w:rPr>
          <w:rFonts w:ascii="Arial" w:eastAsia="Times New Roman" w:hAnsi="Arial" w:cs="Arial"/>
        </w:rPr>
        <w:t>Železniční stanice je místem v železničním systému, odkud může osobní vlak začít svoji jízdu, zastavit se nebo dokončit jízdu.</w:t>
      </w:r>
    </w:p>
    <w:p w:rsidR="007943B7" w:rsidRPr="007943B7" w:rsidRDefault="007943B7" w:rsidP="007943B7">
      <w:pPr>
        <w:spacing w:before="120"/>
        <w:rPr>
          <w:rFonts w:ascii="Arial" w:hAnsi="Arial" w:cs="Arial"/>
        </w:rPr>
      </w:pPr>
    </w:p>
    <w:p w:rsidR="000A1127" w:rsidRDefault="000A1127">
      <w:r>
        <w:br w:type="page"/>
      </w:r>
    </w:p>
    <w:p w:rsidR="000A1127" w:rsidRPr="007943B7" w:rsidRDefault="000A1127" w:rsidP="000A1127">
      <w:pPr>
        <w:rPr>
          <w:rFonts w:ascii="Arial" w:hAnsi="Arial" w:cs="Arial"/>
        </w:rPr>
      </w:pPr>
    </w:p>
    <w:p w:rsidR="00DC0FBC" w:rsidRPr="007943B7" w:rsidRDefault="004B6EE9" w:rsidP="000A1127">
      <w:pPr>
        <w:spacing w:before="240" w:after="0"/>
        <w:rPr>
          <w:rFonts w:ascii="Arial" w:hAnsi="Arial" w:cs="Arial"/>
        </w:rPr>
      </w:pPr>
      <w:r w:rsidRPr="007943B7">
        <w:rPr>
          <w:rFonts w:ascii="Arial" w:eastAsia="Times New Roman" w:hAnsi="Arial" w:cs="Arial"/>
          <w:b/>
        </w:rPr>
        <w:t xml:space="preserve">Definice a Zkratky </w:t>
      </w:r>
    </w:p>
    <w:tbl>
      <w:tblPr>
        <w:tblStyle w:val="TableGrid"/>
        <w:tblW w:w="9857" w:type="dxa"/>
        <w:tblInd w:w="-108" w:type="dxa"/>
        <w:tblCellMar>
          <w:top w:w="15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340"/>
        <w:gridCol w:w="8517"/>
      </w:tblGrid>
      <w:tr w:rsidR="00DC0FBC" w:rsidRPr="007943B7" w:rsidTr="000A1127">
        <w:trPr>
          <w:trHeight w:val="40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4B6EE9">
            <w:pPr>
              <w:rPr>
                <w:rFonts w:ascii="Arial" w:hAnsi="Arial" w:cs="Arial"/>
              </w:rPr>
            </w:pPr>
            <w:r w:rsidRPr="007943B7">
              <w:rPr>
                <w:rFonts w:ascii="Arial" w:eastAsia="Times New Roman" w:hAnsi="Arial" w:cs="Arial"/>
                <w:b/>
              </w:rPr>
              <w:t xml:space="preserve">IOD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4B6EE9">
            <w:pPr>
              <w:rPr>
                <w:rFonts w:ascii="Arial" w:hAnsi="Arial" w:cs="Arial"/>
              </w:rPr>
            </w:pPr>
            <w:r w:rsidRPr="007943B7">
              <w:rPr>
                <w:rFonts w:ascii="Arial" w:eastAsia="Times New Roman" w:hAnsi="Arial" w:cs="Arial"/>
              </w:rPr>
              <w:t xml:space="preserve">Interoperability </w:t>
            </w:r>
            <w:proofErr w:type="spellStart"/>
            <w:r w:rsidRPr="007943B7">
              <w:rPr>
                <w:rFonts w:ascii="Arial" w:eastAsia="Times New Roman" w:hAnsi="Arial" w:cs="Arial"/>
              </w:rPr>
              <w:t>Directive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= </w:t>
            </w:r>
            <w:r w:rsidRPr="007943B7">
              <w:rPr>
                <w:rFonts w:ascii="Arial" w:eastAsia="Times New Roman" w:hAnsi="Arial" w:cs="Arial"/>
                <w:i/>
              </w:rPr>
              <w:t>směrnice o interoperabilitě</w:t>
            </w:r>
          </w:p>
        </w:tc>
      </w:tr>
      <w:tr w:rsidR="00DC0FBC" w:rsidRPr="007943B7" w:rsidTr="000A1127">
        <w:trPr>
          <w:trHeight w:val="406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4B6EE9">
            <w:pPr>
              <w:rPr>
                <w:rFonts w:ascii="Arial" w:hAnsi="Arial" w:cs="Arial"/>
              </w:rPr>
            </w:pPr>
            <w:r w:rsidRPr="007943B7">
              <w:rPr>
                <w:rFonts w:ascii="Arial" w:eastAsia="Times New Roman" w:hAnsi="Arial" w:cs="Arial"/>
                <w:b/>
              </w:rPr>
              <w:t xml:space="preserve">IOP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4B6EE9">
            <w:pPr>
              <w:rPr>
                <w:rFonts w:ascii="Arial" w:hAnsi="Arial" w:cs="Arial"/>
              </w:rPr>
            </w:pPr>
            <w:r w:rsidRPr="007943B7">
              <w:rPr>
                <w:rFonts w:ascii="Arial" w:eastAsia="Times New Roman" w:hAnsi="Arial" w:cs="Arial"/>
              </w:rPr>
              <w:t xml:space="preserve">Interoperability = </w:t>
            </w:r>
            <w:r w:rsidRPr="007943B7">
              <w:rPr>
                <w:rFonts w:ascii="Arial" w:eastAsia="Times New Roman" w:hAnsi="Arial" w:cs="Arial"/>
                <w:i/>
              </w:rPr>
              <w:t>interoperabilita</w:t>
            </w:r>
          </w:p>
        </w:tc>
      </w:tr>
      <w:tr w:rsidR="00DC0FBC" w:rsidRPr="007943B7" w:rsidTr="000A1127">
        <w:trPr>
          <w:trHeight w:val="40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4B6EE9">
            <w:pPr>
              <w:rPr>
                <w:rFonts w:ascii="Arial" w:hAnsi="Arial" w:cs="Arial"/>
              </w:rPr>
            </w:pPr>
            <w:proofErr w:type="spellStart"/>
            <w:r w:rsidRPr="007943B7">
              <w:rPr>
                <w:rFonts w:ascii="Arial" w:eastAsia="Times New Roman" w:hAnsi="Arial" w:cs="Arial"/>
                <w:b/>
              </w:rPr>
              <w:t>NoBo</w:t>
            </w:r>
            <w:proofErr w:type="spellEnd"/>
            <w:r w:rsidRPr="007943B7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4B6EE9">
            <w:pPr>
              <w:rPr>
                <w:rFonts w:ascii="Arial" w:hAnsi="Arial" w:cs="Arial"/>
              </w:rPr>
            </w:pPr>
            <w:proofErr w:type="spellStart"/>
            <w:r w:rsidRPr="007943B7">
              <w:rPr>
                <w:rFonts w:ascii="Arial" w:eastAsia="Times New Roman" w:hAnsi="Arial" w:cs="Arial"/>
              </w:rPr>
              <w:t>N</w:t>
            </w:r>
            <w:r w:rsidR="000A1127" w:rsidRPr="007943B7">
              <w:rPr>
                <w:rFonts w:ascii="Arial" w:eastAsia="Times New Roman" w:hAnsi="Arial" w:cs="Arial"/>
              </w:rPr>
              <w:t>otified</w:t>
            </w:r>
            <w:proofErr w:type="spellEnd"/>
            <w:r w:rsidR="000A1127" w:rsidRPr="007943B7">
              <w:rPr>
                <w:rFonts w:ascii="Arial" w:eastAsia="Times New Roman" w:hAnsi="Arial" w:cs="Arial"/>
              </w:rPr>
              <w:t xml:space="preserve"> Body = </w:t>
            </w:r>
            <w:r w:rsidR="000A1127" w:rsidRPr="007943B7">
              <w:rPr>
                <w:rFonts w:ascii="Arial" w:eastAsia="Times New Roman" w:hAnsi="Arial" w:cs="Arial"/>
                <w:i/>
              </w:rPr>
              <w:t>oznámený subjekt</w:t>
            </w:r>
          </w:p>
        </w:tc>
      </w:tr>
      <w:tr w:rsidR="00DC0FBC" w:rsidRPr="007943B7" w:rsidTr="000A1127">
        <w:trPr>
          <w:trHeight w:val="406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4B6EE9">
            <w:pPr>
              <w:rPr>
                <w:rFonts w:ascii="Arial" w:hAnsi="Arial" w:cs="Arial"/>
              </w:rPr>
            </w:pPr>
            <w:r w:rsidRPr="007943B7">
              <w:rPr>
                <w:rFonts w:ascii="Arial" w:eastAsia="Times New Roman" w:hAnsi="Arial" w:cs="Arial"/>
                <w:b/>
              </w:rPr>
              <w:t xml:space="preserve">NSA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4B6EE9">
            <w:pPr>
              <w:rPr>
                <w:rFonts w:ascii="Arial" w:hAnsi="Arial" w:cs="Arial"/>
              </w:rPr>
            </w:pPr>
            <w:proofErr w:type="spellStart"/>
            <w:r w:rsidRPr="007943B7">
              <w:rPr>
                <w:rFonts w:ascii="Arial" w:eastAsia="Times New Roman" w:hAnsi="Arial" w:cs="Arial"/>
              </w:rPr>
              <w:t>National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43B7">
              <w:rPr>
                <w:rFonts w:ascii="Arial" w:eastAsia="Times New Roman" w:hAnsi="Arial" w:cs="Arial"/>
              </w:rPr>
              <w:t>Safety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43B7">
              <w:rPr>
                <w:rFonts w:ascii="Arial" w:eastAsia="Times New Roman" w:hAnsi="Arial" w:cs="Arial"/>
              </w:rPr>
              <w:t>Authority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= </w:t>
            </w:r>
            <w:r w:rsidRPr="007943B7">
              <w:rPr>
                <w:rFonts w:ascii="Arial" w:eastAsia="Times New Roman" w:hAnsi="Arial" w:cs="Arial"/>
                <w:i/>
              </w:rPr>
              <w:t>Národní bezpečnostní úřad (Drážní úřad)</w:t>
            </w:r>
          </w:p>
        </w:tc>
      </w:tr>
      <w:tr w:rsidR="00DC0FBC" w:rsidRPr="007943B7" w:rsidTr="000A1127">
        <w:trPr>
          <w:trHeight w:val="113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4B6EE9">
            <w:pPr>
              <w:rPr>
                <w:rFonts w:ascii="Arial" w:hAnsi="Arial" w:cs="Arial"/>
              </w:rPr>
            </w:pPr>
            <w:r w:rsidRPr="007943B7">
              <w:rPr>
                <w:rFonts w:ascii="Arial" w:eastAsia="Times New Roman" w:hAnsi="Arial" w:cs="Arial"/>
                <w:b/>
              </w:rPr>
              <w:t xml:space="preserve">PRM 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4B6EE9">
            <w:pPr>
              <w:ind w:right="62"/>
              <w:jc w:val="both"/>
              <w:rPr>
                <w:rFonts w:ascii="Arial" w:hAnsi="Arial" w:cs="Arial"/>
              </w:rPr>
            </w:pPr>
            <w:proofErr w:type="spellStart"/>
            <w:r w:rsidRPr="007943B7">
              <w:rPr>
                <w:rFonts w:ascii="Arial" w:eastAsia="Times New Roman" w:hAnsi="Arial" w:cs="Arial"/>
              </w:rPr>
              <w:t>Technical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43B7">
              <w:rPr>
                <w:rFonts w:ascii="Arial" w:eastAsia="Times New Roman" w:hAnsi="Arial" w:cs="Arial"/>
              </w:rPr>
              <w:t>specifications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43B7">
              <w:rPr>
                <w:rFonts w:ascii="Arial" w:eastAsia="Times New Roman" w:hAnsi="Arial" w:cs="Arial"/>
              </w:rPr>
              <w:t>for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interoperability </w:t>
            </w:r>
            <w:proofErr w:type="spellStart"/>
            <w:r w:rsidRPr="007943B7">
              <w:rPr>
                <w:rFonts w:ascii="Arial" w:eastAsia="Times New Roman" w:hAnsi="Arial" w:cs="Arial"/>
              </w:rPr>
              <w:t>relating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to </w:t>
            </w:r>
            <w:proofErr w:type="spellStart"/>
            <w:r w:rsidRPr="007943B7">
              <w:rPr>
                <w:rFonts w:ascii="Arial" w:eastAsia="Times New Roman" w:hAnsi="Arial" w:cs="Arial"/>
              </w:rPr>
              <w:t>accessibility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43B7">
              <w:rPr>
                <w:rFonts w:ascii="Arial" w:eastAsia="Times New Roman" w:hAnsi="Arial" w:cs="Arial"/>
              </w:rPr>
              <w:t>of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43B7">
              <w:rPr>
                <w:rFonts w:ascii="Arial" w:eastAsia="Times New Roman" w:hAnsi="Arial" w:cs="Arial"/>
              </w:rPr>
              <w:t>the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43B7">
              <w:rPr>
                <w:rFonts w:ascii="Arial" w:eastAsia="Times New Roman" w:hAnsi="Arial" w:cs="Arial"/>
              </w:rPr>
              <w:t>Union's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43B7">
              <w:rPr>
                <w:rFonts w:ascii="Arial" w:eastAsia="Times New Roman" w:hAnsi="Arial" w:cs="Arial"/>
              </w:rPr>
              <w:t>rail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43B7">
              <w:rPr>
                <w:rFonts w:ascii="Arial" w:eastAsia="Times New Roman" w:hAnsi="Arial" w:cs="Arial"/>
              </w:rPr>
              <w:t>system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43B7">
              <w:rPr>
                <w:rFonts w:ascii="Arial" w:eastAsia="Times New Roman" w:hAnsi="Arial" w:cs="Arial"/>
              </w:rPr>
              <w:t>for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43B7">
              <w:rPr>
                <w:rFonts w:ascii="Arial" w:eastAsia="Times New Roman" w:hAnsi="Arial" w:cs="Arial"/>
              </w:rPr>
              <w:t>persons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43B7">
              <w:rPr>
                <w:rFonts w:ascii="Arial" w:eastAsia="Times New Roman" w:hAnsi="Arial" w:cs="Arial"/>
              </w:rPr>
              <w:t>with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43B7">
              <w:rPr>
                <w:rFonts w:ascii="Arial" w:eastAsia="Times New Roman" w:hAnsi="Arial" w:cs="Arial"/>
              </w:rPr>
              <w:t>disabilities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and </w:t>
            </w:r>
            <w:proofErr w:type="spellStart"/>
            <w:r w:rsidRPr="007943B7">
              <w:rPr>
                <w:rFonts w:ascii="Arial" w:eastAsia="Times New Roman" w:hAnsi="Arial" w:cs="Arial"/>
              </w:rPr>
              <w:t>persons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43B7">
              <w:rPr>
                <w:rFonts w:ascii="Arial" w:eastAsia="Times New Roman" w:hAnsi="Arial" w:cs="Arial"/>
              </w:rPr>
              <w:t>with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43B7">
              <w:rPr>
                <w:rFonts w:ascii="Arial" w:eastAsia="Times New Roman" w:hAnsi="Arial" w:cs="Arial"/>
              </w:rPr>
              <w:t>reduced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mobility = </w:t>
            </w:r>
            <w:r w:rsidRPr="007943B7">
              <w:rPr>
                <w:rFonts w:ascii="Arial" w:eastAsia="Times New Roman" w:hAnsi="Arial" w:cs="Arial"/>
                <w:i/>
              </w:rPr>
              <w:t>technické specifikace pro interoperabilitu, které se týkají bezbariérového přístupu evropského železničního systému pro osoby s omezenou schopností pohybu a orientace</w:t>
            </w:r>
          </w:p>
        </w:tc>
      </w:tr>
      <w:tr w:rsidR="00DC0FBC" w:rsidRPr="007943B7" w:rsidTr="000A1127">
        <w:trPr>
          <w:trHeight w:val="40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4B6EE9">
            <w:pPr>
              <w:rPr>
                <w:rFonts w:ascii="Arial" w:hAnsi="Arial" w:cs="Arial"/>
              </w:rPr>
            </w:pPr>
            <w:r w:rsidRPr="007943B7">
              <w:rPr>
                <w:rFonts w:ascii="Arial" w:eastAsia="Times New Roman" w:hAnsi="Arial" w:cs="Arial"/>
                <w:b/>
              </w:rPr>
              <w:t xml:space="preserve">RSD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4B6EE9">
            <w:pPr>
              <w:rPr>
                <w:rFonts w:ascii="Arial" w:hAnsi="Arial" w:cs="Arial"/>
              </w:rPr>
            </w:pPr>
            <w:proofErr w:type="spellStart"/>
            <w:r w:rsidRPr="007943B7">
              <w:rPr>
                <w:rFonts w:ascii="Arial" w:eastAsia="Times New Roman" w:hAnsi="Arial" w:cs="Arial"/>
              </w:rPr>
              <w:t>Railway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43B7">
              <w:rPr>
                <w:rFonts w:ascii="Arial" w:eastAsia="Times New Roman" w:hAnsi="Arial" w:cs="Arial"/>
              </w:rPr>
              <w:t>Safety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943B7">
              <w:rPr>
                <w:rFonts w:ascii="Arial" w:eastAsia="Times New Roman" w:hAnsi="Arial" w:cs="Arial"/>
              </w:rPr>
              <w:t>Directive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= </w:t>
            </w:r>
            <w:r w:rsidRPr="007943B7">
              <w:rPr>
                <w:rFonts w:ascii="Arial" w:eastAsia="Times New Roman" w:hAnsi="Arial" w:cs="Arial"/>
                <w:i/>
              </w:rPr>
              <w:t>směrnice bezpečnosti na železnicích</w:t>
            </w:r>
          </w:p>
        </w:tc>
      </w:tr>
      <w:tr w:rsidR="00DC0FBC" w:rsidRPr="007943B7" w:rsidTr="000A1127">
        <w:trPr>
          <w:trHeight w:val="406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4B6EE9">
            <w:pPr>
              <w:rPr>
                <w:rFonts w:ascii="Arial" w:hAnsi="Arial" w:cs="Arial"/>
              </w:rPr>
            </w:pPr>
            <w:r w:rsidRPr="007943B7">
              <w:rPr>
                <w:rFonts w:ascii="Arial" w:eastAsia="Times New Roman" w:hAnsi="Arial" w:cs="Arial"/>
                <w:b/>
              </w:rPr>
              <w:t xml:space="preserve">SAF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4B6EE9">
            <w:pPr>
              <w:rPr>
                <w:rFonts w:ascii="Arial" w:hAnsi="Arial" w:cs="Arial"/>
              </w:rPr>
            </w:pPr>
            <w:proofErr w:type="spellStart"/>
            <w:r w:rsidRPr="007943B7">
              <w:rPr>
                <w:rFonts w:ascii="Arial" w:eastAsia="Times New Roman" w:hAnsi="Arial" w:cs="Arial"/>
              </w:rPr>
              <w:t>Safety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= </w:t>
            </w:r>
            <w:r w:rsidRPr="007943B7">
              <w:rPr>
                <w:rFonts w:ascii="Arial" w:eastAsia="Times New Roman" w:hAnsi="Arial" w:cs="Arial"/>
                <w:i/>
              </w:rPr>
              <w:t>bezpečnost</w:t>
            </w:r>
          </w:p>
        </w:tc>
      </w:tr>
      <w:tr w:rsidR="00DC0FBC" w:rsidRPr="007943B7" w:rsidTr="000A1127">
        <w:trPr>
          <w:trHeight w:val="57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4B6EE9">
            <w:pPr>
              <w:rPr>
                <w:rFonts w:ascii="Arial" w:hAnsi="Arial" w:cs="Arial"/>
              </w:rPr>
            </w:pPr>
            <w:r w:rsidRPr="007943B7">
              <w:rPr>
                <w:rFonts w:ascii="Arial" w:eastAsia="Times New Roman" w:hAnsi="Arial" w:cs="Arial"/>
                <w:b/>
              </w:rPr>
              <w:t xml:space="preserve">TSI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BC" w:rsidRPr="007943B7" w:rsidRDefault="000A1127" w:rsidP="000A1127">
            <w:pPr>
              <w:rPr>
                <w:rFonts w:ascii="Arial" w:hAnsi="Arial" w:cs="Arial"/>
              </w:rPr>
            </w:pPr>
            <w:proofErr w:type="spellStart"/>
            <w:r w:rsidRPr="007943B7">
              <w:rPr>
                <w:rFonts w:ascii="Arial" w:eastAsia="Times New Roman" w:hAnsi="Arial" w:cs="Arial"/>
              </w:rPr>
              <w:t>Technical</w:t>
            </w:r>
            <w:proofErr w:type="spellEnd"/>
            <w:r w:rsidRPr="007943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4B6EE9" w:rsidRPr="007943B7">
              <w:rPr>
                <w:rFonts w:ascii="Arial" w:eastAsia="Times New Roman" w:hAnsi="Arial" w:cs="Arial"/>
              </w:rPr>
              <w:t>Specification</w:t>
            </w:r>
            <w:proofErr w:type="spellEnd"/>
            <w:r w:rsidR="007943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7943B7">
              <w:rPr>
                <w:rFonts w:ascii="Arial" w:eastAsia="Times New Roman" w:hAnsi="Arial" w:cs="Arial"/>
              </w:rPr>
              <w:t>for</w:t>
            </w:r>
            <w:proofErr w:type="spellEnd"/>
            <w:r w:rsidR="007943B7">
              <w:rPr>
                <w:rFonts w:ascii="Arial" w:eastAsia="Times New Roman" w:hAnsi="Arial" w:cs="Arial"/>
              </w:rPr>
              <w:t xml:space="preserve"> Interoperability </w:t>
            </w:r>
            <w:bookmarkStart w:id="0" w:name="_GoBack"/>
            <w:bookmarkEnd w:id="0"/>
            <w:r w:rsidRPr="007943B7">
              <w:rPr>
                <w:rFonts w:ascii="Arial" w:eastAsia="Times New Roman" w:hAnsi="Arial" w:cs="Arial"/>
              </w:rPr>
              <w:t xml:space="preserve">= </w:t>
            </w:r>
            <w:r w:rsidRPr="007943B7">
              <w:rPr>
                <w:rFonts w:ascii="Arial" w:eastAsia="Times New Roman" w:hAnsi="Arial" w:cs="Arial"/>
                <w:i/>
              </w:rPr>
              <w:t xml:space="preserve">technické </w:t>
            </w:r>
            <w:r w:rsidR="004B6EE9" w:rsidRPr="007943B7">
              <w:rPr>
                <w:rFonts w:ascii="Arial" w:eastAsia="Times New Roman" w:hAnsi="Arial" w:cs="Arial"/>
                <w:i/>
              </w:rPr>
              <w:t>specifikace pro interoperabilitu</w:t>
            </w:r>
            <w:r w:rsidR="004B6EE9" w:rsidRPr="007943B7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DC0FBC" w:rsidRPr="007943B7" w:rsidRDefault="00DC0FBC" w:rsidP="000A1127">
      <w:pPr>
        <w:spacing w:after="1567"/>
        <w:rPr>
          <w:rFonts w:ascii="Arial" w:hAnsi="Arial" w:cs="Arial"/>
        </w:rPr>
      </w:pPr>
    </w:p>
    <w:sectPr w:rsidR="00DC0FBC" w:rsidRPr="007943B7" w:rsidSect="00AF5044">
      <w:headerReference w:type="default" r:id="rId7"/>
      <w:pgSz w:w="11906" w:h="16841"/>
      <w:pgMar w:top="1135" w:right="1008" w:bottom="567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024" w:rsidRDefault="00341024" w:rsidP="00AF5044">
      <w:pPr>
        <w:spacing w:after="0" w:line="240" w:lineRule="auto"/>
      </w:pPr>
      <w:r>
        <w:separator/>
      </w:r>
    </w:p>
  </w:endnote>
  <w:endnote w:type="continuationSeparator" w:id="0">
    <w:p w:rsidR="00341024" w:rsidRDefault="00341024" w:rsidP="00AF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024" w:rsidRDefault="00341024" w:rsidP="00AF5044">
      <w:pPr>
        <w:spacing w:after="0" w:line="240" w:lineRule="auto"/>
      </w:pPr>
      <w:r>
        <w:separator/>
      </w:r>
    </w:p>
  </w:footnote>
  <w:footnote w:type="continuationSeparator" w:id="0">
    <w:p w:rsidR="00341024" w:rsidRDefault="00341024" w:rsidP="00AF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44" w:rsidRPr="00AF5044" w:rsidRDefault="00AF5044" w:rsidP="00321D33">
    <w:pPr>
      <w:pStyle w:val="Zhlav"/>
      <w:ind w:right="409"/>
      <w:jc w:val="right"/>
      <w:rPr>
        <w:rFonts w:ascii="Arial" w:hAnsi="Arial" w:cs="Arial"/>
        <w:i/>
      </w:rPr>
    </w:pPr>
    <w:r w:rsidRPr="00AF5044">
      <w:rPr>
        <w:rFonts w:ascii="Arial" w:hAnsi="Arial" w:cs="Arial"/>
        <w:i/>
      </w:rPr>
      <w:t>Příloha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35764"/>
    <w:multiLevelType w:val="hybridMultilevel"/>
    <w:tmpl w:val="C8B2ECFC"/>
    <w:lvl w:ilvl="0" w:tplc="09C054A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C2A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0FD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6613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AF5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028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6DD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C8C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2AAD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BC"/>
    <w:rsid w:val="000A1127"/>
    <w:rsid w:val="00321D33"/>
    <w:rsid w:val="00341024"/>
    <w:rsid w:val="004B6EE9"/>
    <w:rsid w:val="00610E1A"/>
    <w:rsid w:val="007943B7"/>
    <w:rsid w:val="007B6ED3"/>
    <w:rsid w:val="0087455D"/>
    <w:rsid w:val="00AC1E9E"/>
    <w:rsid w:val="00AF5044"/>
    <w:rsid w:val="00C24C67"/>
    <w:rsid w:val="00CD655D"/>
    <w:rsid w:val="00DC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5F17"/>
  <w15:docId w15:val="{6A465BBB-B4C6-485A-9199-8FBD1643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7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F5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04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AF5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504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Hostaša</dc:creator>
  <cp:keywords/>
  <cp:lastModifiedBy>Petr Burian</cp:lastModifiedBy>
  <cp:revision>7</cp:revision>
  <dcterms:created xsi:type="dcterms:W3CDTF">2024-04-05T04:27:00Z</dcterms:created>
  <dcterms:modified xsi:type="dcterms:W3CDTF">2025-04-08T11:35:00Z</dcterms:modified>
</cp:coreProperties>
</file>